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74A8" w:rsidRDefault="007774A8" w:rsidP="007774A8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Subject Pre-requisites </w:t>
      </w:r>
    </w:p>
    <w:p w:rsidR="007774A8" w:rsidRDefault="007774A8" w:rsidP="007774A8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• Open to all </w:t>
      </w:r>
    </w:p>
    <w:p w:rsidR="007774A8" w:rsidRDefault="007774A8" w:rsidP="007774A8">
      <w:pPr>
        <w:pStyle w:val="Default"/>
        <w:rPr>
          <w:sz w:val="23"/>
          <w:szCs w:val="23"/>
        </w:rPr>
      </w:pPr>
    </w:p>
    <w:p w:rsidR="007774A8" w:rsidRDefault="007774A8" w:rsidP="007774A8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Programme Outcomes (POs) </w:t>
      </w:r>
    </w:p>
    <w:p w:rsidR="007774A8" w:rsidRDefault="007774A8" w:rsidP="007774A8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The programme aims to: </w:t>
      </w:r>
    </w:p>
    <w:p w:rsidR="007774A8" w:rsidRDefault="007774A8" w:rsidP="007774A8">
      <w:pPr>
        <w:pStyle w:val="Default"/>
        <w:spacing w:after="171"/>
        <w:rPr>
          <w:sz w:val="22"/>
          <w:szCs w:val="22"/>
        </w:rPr>
      </w:pPr>
      <w:r>
        <w:rPr>
          <w:sz w:val="23"/>
          <w:szCs w:val="23"/>
        </w:rPr>
        <w:t xml:space="preserve"> </w:t>
      </w:r>
      <w:r>
        <w:rPr>
          <w:sz w:val="22"/>
          <w:szCs w:val="22"/>
        </w:rPr>
        <w:t xml:space="preserve">Develop an appreciation of English language, its connotations and interpret and appreciate the didactic purpose of literature </w:t>
      </w:r>
    </w:p>
    <w:p w:rsidR="007774A8" w:rsidRDefault="007774A8" w:rsidP="007774A8">
      <w:pPr>
        <w:pStyle w:val="Default"/>
        <w:spacing w:after="171"/>
        <w:rPr>
          <w:sz w:val="22"/>
          <w:szCs w:val="22"/>
        </w:rPr>
      </w:pPr>
      <w:r>
        <w:rPr>
          <w:sz w:val="23"/>
          <w:szCs w:val="23"/>
        </w:rPr>
        <w:t xml:space="preserve">• </w:t>
      </w:r>
      <w:r>
        <w:rPr>
          <w:sz w:val="22"/>
          <w:szCs w:val="22"/>
        </w:rPr>
        <w:t xml:space="preserve">Take cognizance of the historical, social and cultural context of each literary work and thereby make connections between literature and society &amp; appreciate literature’s ability to stimulate feeling </w:t>
      </w:r>
    </w:p>
    <w:p w:rsidR="007774A8" w:rsidRDefault="007774A8" w:rsidP="007774A8">
      <w:pPr>
        <w:pStyle w:val="Default"/>
        <w:spacing w:after="171"/>
        <w:rPr>
          <w:sz w:val="22"/>
          <w:szCs w:val="22"/>
        </w:rPr>
      </w:pPr>
      <w:r>
        <w:rPr>
          <w:sz w:val="23"/>
          <w:szCs w:val="23"/>
        </w:rPr>
        <w:t xml:space="preserve">• </w:t>
      </w:r>
      <w:r>
        <w:rPr>
          <w:sz w:val="22"/>
          <w:szCs w:val="22"/>
        </w:rPr>
        <w:t xml:space="preserve">Sensitize students to the aesthetic, cultural and social aspects of literature </w:t>
      </w:r>
    </w:p>
    <w:p w:rsidR="007774A8" w:rsidRDefault="007774A8" w:rsidP="007774A8">
      <w:pPr>
        <w:pStyle w:val="Default"/>
        <w:spacing w:after="171"/>
        <w:rPr>
          <w:sz w:val="22"/>
          <w:szCs w:val="22"/>
        </w:rPr>
      </w:pPr>
      <w:r>
        <w:rPr>
          <w:sz w:val="23"/>
          <w:szCs w:val="23"/>
        </w:rPr>
        <w:t xml:space="preserve">• </w:t>
      </w:r>
      <w:r>
        <w:rPr>
          <w:sz w:val="22"/>
          <w:szCs w:val="22"/>
        </w:rPr>
        <w:t xml:space="preserve">Present an extensive view of the cultural and social patterns of the society in specific time and situations in which it flourished by covering all walks of human life- rational, irrational, carnal, and emotional </w:t>
      </w:r>
    </w:p>
    <w:p w:rsidR="007774A8" w:rsidRDefault="007774A8" w:rsidP="007774A8">
      <w:pPr>
        <w:pStyle w:val="Default"/>
        <w:spacing w:after="171"/>
        <w:rPr>
          <w:sz w:val="22"/>
          <w:szCs w:val="22"/>
        </w:rPr>
      </w:pPr>
      <w:r>
        <w:rPr>
          <w:sz w:val="23"/>
          <w:szCs w:val="23"/>
        </w:rPr>
        <w:t xml:space="preserve">• </w:t>
      </w:r>
      <w:r>
        <w:rPr>
          <w:sz w:val="22"/>
          <w:szCs w:val="22"/>
        </w:rPr>
        <w:t xml:space="preserve">Make the students aware of literature written/translated in English speaking countries like UK/ USA </w:t>
      </w:r>
    </w:p>
    <w:p w:rsidR="007774A8" w:rsidRDefault="007774A8" w:rsidP="007774A8">
      <w:pPr>
        <w:pStyle w:val="Default"/>
        <w:spacing w:after="171"/>
        <w:rPr>
          <w:sz w:val="22"/>
          <w:szCs w:val="22"/>
        </w:rPr>
      </w:pPr>
      <w:r>
        <w:rPr>
          <w:sz w:val="23"/>
          <w:szCs w:val="23"/>
        </w:rPr>
        <w:t xml:space="preserve">• </w:t>
      </w:r>
      <w:r>
        <w:rPr>
          <w:sz w:val="22"/>
          <w:szCs w:val="22"/>
        </w:rPr>
        <w:t xml:space="preserve">Develop a more complex understanding of the history, literature, narrative techniques, drama techniques, kind of fiction and drama existing in Britain, America and India </w:t>
      </w:r>
    </w:p>
    <w:p w:rsidR="007774A8" w:rsidRDefault="007774A8" w:rsidP="007774A8">
      <w:pPr>
        <w:pStyle w:val="Default"/>
        <w:spacing w:after="171"/>
        <w:rPr>
          <w:sz w:val="22"/>
          <w:szCs w:val="22"/>
        </w:rPr>
      </w:pPr>
      <w:r>
        <w:rPr>
          <w:sz w:val="23"/>
          <w:szCs w:val="23"/>
        </w:rPr>
        <w:t xml:space="preserve">• </w:t>
      </w:r>
      <w:r>
        <w:rPr>
          <w:sz w:val="22"/>
          <w:szCs w:val="22"/>
        </w:rPr>
        <w:t xml:space="preserve">Augment the understanding of fundamental tenets of classical literature </w:t>
      </w:r>
    </w:p>
    <w:p w:rsidR="007774A8" w:rsidRDefault="007774A8" w:rsidP="007774A8">
      <w:pPr>
        <w:pStyle w:val="Default"/>
        <w:spacing w:after="171"/>
        <w:rPr>
          <w:sz w:val="22"/>
          <w:szCs w:val="22"/>
        </w:rPr>
      </w:pPr>
      <w:r>
        <w:rPr>
          <w:sz w:val="23"/>
          <w:szCs w:val="23"/>
        </w:rPr>
        <w:t xml:space="preserve">• </w:t>
      </w:r>
      <w:r>
        <w:rPr>
          <w:sz w:val="22"/>
          <w:szCs w:val="22"/>
        </w:rPr>
        <w:t xml:space="preserve">Develop an understanding of the various connotations of the term ‘New Literatures’ and the difference from other terms like Commonwealth Literature etc. </w:t>
      </w:r>
    </w:p>
    <w:p w:rsidR="007774A8" w:rsidRDefault="007774A8" w:rsidP="007774A8">
      <w:pPr>
        <w:pStyle w:val="Default"/>
        <w:spacing w:after="171"/>
        <w:rPr>
          <w:sz w:val="22"/>
          <w:szCs w:val="22"/>
        </w:rPr>
      </w:pPr>
      <w:r>
        <w:rPr>
          <w:sz w:val="23"/>
          <w:szCs w:val="23"/>
        </w:rPr>
        <w:t xml:space="preserve">• </w:t>
      </w:r>
      <w:r>
        <w:rPr>
          <w:sz w:val="22"/>
          <w:szCs w:val="22"/>
        </w:rPr>
        <w:t xml:space="preserve">Develop an insight regarding the idea of world literature and the pertinent issues of feminism, racism and diasporic relocations </w:t>
      </w:r>
    </w:p>
    <w:p w:rsidR="007774A8" w:rsidRDefault="007774A8" w:rsidP="007774A8">
      <w:pPr>
        <w:pStyle w:val="Default"/>
        <w:spacing w:after="171"/>
        <w:rPr>
          <w:sz w:val="22"/>
          <w:szCs w:val="22"/>
        </w:rPr>
      </w:pPr>
      <w:r>
        <w:rPr>
          <w:sz w:val="23"/>
          <w:szCs w:val="23"/>
        </w:rPr>
        <w:t xml:space="preserve">• </w:t>
      </w:r>
      <w:r>
        <w:rPr>
          <w:sz w:val="22"/>
          <w:szCs w:val="22"/>
        </w:rPr>
        <w:t xml:space="preserve">Provide job opportunities through ‘skill-based’ courses </w:t>
      </w:r>
    </w:p>
    <w:p w:rsidR="007774A8" w:rsidRDefault="007774A8" w:rsidP="007774A8">
      <w:pPr>
        <w:pStyle w:val="Default"/>
        <w:spacing w:after="171"/>
        <w:rPr>
          <w:sz w:val="22"/>
          <w:szCs w:val="22"/>
        </w:rPr>
      </w:pPr>
      <w:r>
        <w:rPr>
          <w:sz w:val="23"/>
          <w:szCs w:val="23"/>
        </w:rPr>
        <w:t xml:space="preserve">• </w:t>
      </w:r>
      <w:r>
        <w:rPr>
          <w:sz w:val="22"/>
          <w:szCs w:val="22"/>
        </w:rPr>
        <w:t xml:space="preserve">Instil in students a new zeal and a new vision of life to make them a better citizen </w:t>
      </w:r>
    </w:p>
    <w:p w:rsidR="007774A8" w:rsidRDefault="007774A8" w:rsidP="007774A8">
      <w:pPr>
        <w:pStyle w:val="Default"/>
        <w:spacing w:after="171"/>
        <w:rPr>
          <w:sz w:val="22"/>
          <w:szCs w:val="22"/>
        </w:rPr>
      </w:pPr>
      <w:r>
        <w:rPr>
          <w:sz w:val="23"/>
          <w:szCs w:val="23"/>
        </w:rPr>
        <w:t xml:space="preserve">• </w:t>
      </w:r>
      <w:r>
        <w:rPr>
          <w:sz w:val="22"/>
          <w:szCs w:val="22"/>
        </w:rPr>
        <w:t xml:space="preserve">Recreate a response through creative indulgences like script-writing, dialogue writing, and be able to exploit his/her creative potential through online media like blogging. </w:t>
      </w:r>
    </w:p>
    <w:p w:rsidR="007774A8" w:rsidRDefault="007774A8" w:rsidP="007774A8">
      <w:pPr>
        <w:pStyle w:val="Default"/>
        <w:spacing w:after="171"/>
        <w:rPr>
          <w:sz w:val="22"/>
          <w:szCs w:val="22"/>
        </w:rPr>
      </w:pPr>
      <w:r>
        <w:rPr>
          <w:sz w:val="23"/>
          <w:szCs w:val="23"/>
        </w:rPr>
        <w:t xml:space="preserve">• </w:t>
      </w:r>
      <w:r>
        <w:rPr>
          <w:sz w:val="22"/>
          <w:szCs w:val="22"/>
        </w:rPr>
        <w:t xml:space="preserve">Engage students with various strategies of drafting and revising, style of writing and analytical skills, diagnosing and developing scholarly methodologies, use of language as a means of creative expression, will make them effective thinkers and communicators </w:t>
      </w:r>
    </w:p>
    <w:p w:rsidR="007774A8" w:rsidRDefault="007774A8" w:rsidP="007774A8">
      <w:pPr>
        <w:pStyle w:val="Default"/>
        <w:spacing w:after="171"/>
        <w:rPr>
          <w:sz w:val="22"/>
          <w:szCs w:val="22"/>
        </w:rPr>
      </w:pPr>
      <w:r>
        <w:rPr>
          <w:sz w:val="23"/>
          <w:szCs w:val="23"/>
        </w:rPr>
        <w:t xml:space="preserve">• </w:t>
      </w:r>
      <w:r>
        <w:rPr>
          <w:sz w:val="22"/>
          <w:szCs w:val="22"/>
        </w:rPr>
        <w:t xml:space="preserve">Demonstrate comprehension of and listener response to aural and visual information </w:t>
      </w:r>
    </w:p>
    <w:p w:rsidR="007774A8" w:rsidRPr="007774A8" w:rsidRDefault="007774A8" w:rsidP="007774A8">
      <w:pPr>
        <w:pStyle w:val="Default"/>
        <w:rPr>
          <w:sz w:val="22"/>
          <w:szCs w:val="22"/>
        </w:rPr>
      </w:pPr>
      <w:r>
        <w:rPr>
          <w:sz w:val="23"/>
          <w:szCs w:val="23"/>
        </w:rPr>
        <w:t xml:space="preserve">• </w:t>
      </w:r>
      <w:r>
        <w:rPr>
          <w:sz w:val="22"/>
          <w:szCs w:val="22"/>
        </w:rPr>
        <w:t xml:space="preserve">Comprehend and contextualise contemporary films adapted from literature, to describe objectively its importance and usefulness for the society while analysing its plot and characters. </w:t>
      </w:r>
      <w:r>
        <w:rPr>
          <w:b/>
          <w:bCs/>
          <w:color w:val="auto"/>
          <w:sz w:val="22"/>
          <w:szCs w:val="22"/>
        </w:rPr>
        <w:t xml:space="preserve"> </w:t>
      </w:r>
    </w:p>
    <w:p w:rsidR="007774A8" w:rsidRDefault="007774A8" w:rsidP="007774A8">
      <w:pPr>
        <w:pStyle w:val="Default"/>
        <w:rPr>
          <w:color w:val="auto"/>
        </w:rPr>
      </w:pPr>
    </w:p>
    <w:p w:rsidR="007774A8" w:rsidRDefault="007774A8" w:rsidP="007774A8">
      <w:pPr>
        <w:pStyle w:val="Default"/>
        <w:pageBreakBefore/>
        <w:rPr>
          <w:color w:val="auto"/>
        </w:rPr>
      </w:pPr>
    </w:p>
    <w:p w:rsidR="007774A8" w:rsidRDefault="007774A8" w:rsidP="007774A8">
      <w:pPr>
        <w:pStyle w:val="Default"/>
        <w:spacing w:after="167"/>
        <w:rPr>
          <w:color w:val="auto"/>
          <w:sz w:val="22"/>
          <w:szCs w:val="22"/>
        </w:rPr>
      </w:pPr>
      <w:r>
        <w:rPr>
          <w:color w:val="auto"/>
          <w:sz w:val="23"/>
          <w:szCs w:val="23"/>
        </w:rPr>
        <w:t xml:space="preserve">• </w:t>
      </w:r>
      <w:r>
        <w:rPr>
          <w:color w:val="auto"/>
          <w:sz w:val="22"/>
          <w:szCs w:val="22"/>
        </w:rPr>
        <w:t xml:space="preserve">Comprehend translation as a useful bridge between various linguistic regions </w:t>
      </w:r>
    </w:p>
    <w:p w:rsidR="007774A8" w:rsidRDefault="007774A8" w:rsidP="007774A8">
      <w:pPr>
        <w:pStyle w:val="Default"/>
        <w:spacing w:after="167"/>
        <w:rPr>
          <w:color w:val="auto"/>
          <w:sz w:val="22"/>
          <w:szCs w:val="22"/>
        </w:rPr>
      </w:pPr>
      <w:r>
        <w:rPr>
          <w:color w:val="auto"/>
          <w:sz w:val="23"/>
          <w:szCs w:val="23"/>
        </w:rPr>
        <w:t xml:space="preserve">• </w:t>
      </w:r>
      <w:r>
        <w:rPr>
          <w:color w:val="auto"/>
          <w:sz w:val="22"/>
          <w:szCs w:val="22"/>
        </w:rPr>
        <w:t xml:space="preserve">Assist students in the development of intellectual flexibility, creativity, and cultural literacy so that they may engage in life-long learning </w:t>
      </w:r>
    </w:p>
    <w:p w:rsidR="007774A8" w:rsidRDefault="007774A8" w:rsidP="007774A8">
      <w:pPr>
        <w:pStyle w:val="Default"/>
        <w:spacing w:after="167"/>
        <w:rPr>
          <w:color w:val="auto"/>
          <w:sz w:val="22"/>
          <w:szCs w:val="22"/>
        </w:rPr>
      </w:pPr>
      <w:r>
        <w:rPr>
          <w:color w:val="auto"/>
          <w:sz w:val="23"/>
          <w:szCs w:val="23"/>
        </w:rPr>
        <w:t xml:space="preserve">• </w:t>
      </w:r>
      <w:r>
        <w:rPr>
          <w:color w:val="auto"/>
          <w:sz w:val="22"/>
          <w:szCs w:val="22"/>
        </w:rPr>
        <w:t xml:space="preserve">Acquire basic skills to pursue translation as research and career </w:t>
      </w:r>
    </w:p>
    <w:p w:rsidR="007774A8" w:rsidRDefault="007774A8" w:rsidP="007774A8">
      <w:pPr>
        <w:pStyle w:val="Default"/>
        <w:spacing w:after="167"/>
        <w:rPr>
          <w:color w:val="auto"/>
          <w:sz w:val="22"/>
          <w:szCs w:val="22"/>
        </w:rPr>
      </w:pPr>
      <w:r>
        <w:rPr>
          <w:color w:val="auto"/>
          <w:sz w:val="23"/>
          <w:szCs w:val="23"/>
        </w:rPr>
        <w:t xml:space="preserve">• </w:t>
      </w:r>
      <w:r>
        <w:rPr>
          <w:color w:val="auto"/>
          <w:sz w:val="22"/>
          <w:szCs w:val="22"/>
        </w:rPr>
        <w:t xml:space="preserve">Introduce the learners to the nuances of the changing media scenario in terms of production of media content </w:t>
      </w:r>
    </w:p>
    <w:p w:rsidR="007774A8" w:rsidRDefault="007774A8" w:rsidP="007774A8">
      <w:pPr>
        <w:pStyle w:val="Default"/>
        <w:spacing w:after="167"/>
        <w:rPr>
          <w:color w:val="auto"/>
          <w:sz w:val="22"/>
          <w:szCs w:val="22"/>
        </w:rPr>
      </w:pPr>
      <w:r>
        <w:rPr>
          <w:color w:val="auto"/>
          <w:sz w:val="23"/>
          <w:szCs w:val="23"/>
        </w:rPr>
        <w:t xml:space="preserve">• </w:t>
      </w:r>
      <w:r>
        <w:rPr>
          <w:color w:val="auto"/>
          <w:sz w:val="22"/>
          <w:szCs w:val="22"/>
        </w:rPr>
        <w:t xml:space="preserve">Inculcate in them the skills of reporting, editing and feature writing in print medium to have a career perspective in media and journalism. </w:t>
      </w:r>
    </w:p>
    <w:p w:rsidR="007774A8" w:rsidRDefault="007774A8" w:rsidP="007774A8">
      <w:pPr>
        <w:pStyle w:val="Default"/>
        <w:spacing w:after="167"/>
        <w:rPr>
          <w:color w:val="auto"/>
          <w:sz w:val="22"/>
          <w:szCs w:val="22"/>
        </w:rPr>
      </w:pPr>
      <w:r>
        <w:rPr>
          <w:color w:val="auto"/>
          <w:sz w:val="23"/>
          <w:szCs w:val="23"/>
        </w:rPr>
        <w:t xml:space="preserve">• </w:t>
      </w:r>
      <w:r>
        <w:rPr>
          <w:color w:val="auto"/>
          <w:sz w:val="22"/>
          <w:szCs w:val="22"/>
        </w:rPr>
        <w:t xml:space="preserve">Deepen knowledge in English literature for higher studies </w:t>
      </w:r>
    </w:p>
    <w:p w:rsidR="007774A8" w:rsidRDefault="007774A8" w:rsidP="007774A8">
      <w:pPr>
        <w:pStyle w:val="Default"/>
        <w:spacing w:after="167"/>
        <w:rPr>
          <w:color w:val="auto"/>
          <w:sz w:val="22"/>
          <w:szCs w:val="22"/>
        </w:rPr>
      </w:pPr>
      <w:r>
        <w:rPr>
          <w:color w:val="auto"/>
          <w:sz w:val="23"/>
          <w:szCs w:val="23"/>
        </w:rPr>
        <w:t xml:space="preserve">• </w:t>
      </w:r>
      <w:r>
        <w:rPr>
          <w:color w:val="auto"/>
          <w:sz w:val="22"/>
          <w:szCs w:val="22"/>
        </w:rPr>
        <w:t xml:space="preserve">Help the students to prepare for competitive exams </w:t>
      </w:r>
    </w:p>
    <w:p w:rsidR="007774A8" w:rsidRDefault="007774A8" w:rsidP="007774A8">
      <w:pPr>
        <w:pStyle w:val="Default"/>
        <w:rPr>
          <w:color w:val="auto"/>
          <w:sz w:val="22"/>
          <w:szCs w:val="22"/>
        </w:rPr>
      </w:pPr>
      <w:r>
        <w:rPr>
          <w:color w:val="auto"/>
          <w:sz w:val="23"/>
          <w:szCs w:val="23"/>
        </w:rPr>
        <w:t xml:space="preserve">• </w:t>
      </w:r>
      <w:r>
        <w:rPr>
          <w:color w:val="auto"/>
          <w:sz w:val="22"/>
          <w:szCs w:val="22"/>
        </w:rPr>
        <w:t xml:space="preserve">Create a possibility to emerge as prospective writers, editors, content developers, teachers etc. </w:t>
      </w:r>
    </w:p>
    <w:p w:rsidR="007774A8" w:rsidRDefault="007774A8"/>
    <w:p w:rsidR="007774A8" w:rsidRDefault="007774A8"/>
    <w:p w:rsidR="007774A8" w:rsidRDefault="007774A8"/>
    <w:p w:rsidR="007774A8" w:rsidRDefault="007774A8"/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/>
      </w:tblPr>
      <w:tblGrid>
        <w:gridCol w:w="2999"/>
        <w:gridCol w:w="1500"/>
        <w:gridCol w:w="1499"/>
        <w:gridCol w:w="3001"/>
      </w:tblGrid>
      <w:tr w:rsidR="008118C7" w:rsidTr="007774A8">
        <w:tblPrEx>
          <w:tblCellMar>
            <w:top w:w="0" w:type="dxa"/>
            <w:bottom w:w="0" w:type="dxa"/>
          </w:tblCellMar>
        </w:tblPrEx>
        <w:trPr>
          <w:trHeight w:val="247"/>
        </w:trPr>
        <w:tc>
          <w:tcPr>
            <w:tcW w:w="2999" w:type="dxa"/>
          </w:tcPr>
          <w:p w:rsidR="008118C7" w:rsidRDefault="008118C7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Programme/Class: </w:t>
            </w:r>
          </w:p>
          <w:p w:rsidR="008118C7" w:rsidRDefault="008118C7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CERTIFICATE </w:t>
            </w:r>
          </w:p>
        </w:tc>
        <w:tc>
          <w:tcPr>
            <w:tcW w:w="2999" w:type="dxa"/>
            <w:gridSpan w:val="2"/>
          </w:tcPr>
          <w:p w:rsidR="008118C7" w:rsidRDefault="008118C7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Year: </w:t>
            </w:r>
          </w:p>
          <w:p w:rsidR="008118C7" w:rsidRDefault="008118C7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FIRST </w:t>
            </w:r>
          </w:p>
        </w:tc>
        <w:tc>
          <w:tcPr>
            <w:tcW w:w="3001" w:type="dxa"/>
          </w:tcPr>
          <w:p w:rsidR="008118C7" w:rsidRDefault="008118C7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Semester: </w:t>
            </w:r>
          </w:p>
          <w:p w:rsidR="008118C7" w:rsidRDefault="008118C7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FIRST </w:t>
            </w:r>
          </w:p>
        </w:tc>
      </w:tr>
      <w:tr w:rsidR="008118C7">
        <w:tblPrEx>
          <w:tblCellMar>
            <w:top w:w="0" w:type="dxa"/>
            <w:bottom w:w="0" w:type="dxa"/>
          </w:tblCellMar>
        </w:tblPrEx>
        <w:trPr>
          <w:trHeight w:val="247"/>
        </w:trPr>
        <w:tc>
          <w:tcPr>
            <w:tcW w:w="8999" w:type="dxa"/>
            <w:gridSpan w:val="4"/>
          </w:tcPr>
          <w:p w:rsidR="008118C7" w:rsidRDefault="008118C7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Subject: </w:t>
            </w:r>
          </w:p>
          <w:p w:rsidR="008118C7" w:rsidRDefault="008118C7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ENGLISH </w:t>
            </w:r>
          </w:p>
        </w:tc>
      </w:tr>
      <w:tr w:rsidR="008118C7" w:rsidTr="007774A8">
        <w:tblPrEx>
          <w:tblCellMar>
            <w:top w:w="0" w:type="dxa"/>
            <w:bottom w:w="0" w:type="dxa"/>
          </w:tblCellMar>
        </w:tblPrEx>
        <w:trPr>
          <w:trHeight w:val="247"/>
        </w:trPr>
        <w:tc>
          <w:tcPr>
            <w:tcW w:w="4499" w:type="dxa"/>
            <w:gridSpan w:val="2"/>
          </w:tcPr>
          <w:p w:rsidR="008118C7" w:rsidRDefault="008118C7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Course Code: - </w:t>
            </w:r>
            <w:r>
              <w:rPr>
                <w:b/>
                <w:bCs/>
                <w:sz w:val="23"/>
                <w:szCs w:val="23"/>
              </w:rPr>
              <w:t xml:space="preserve">A040101T </w:t>
            </w:r>
          </w:p>
        </w:tc>
        <w:tc>
          <w:tcPr>
            <w:tcW w:w="4500" w:type="dxa"/>
            <w:gridSpan w:val="2"/>
          </w:tcPr>
          <w:p w:rsidR="008118C7" w:rsidRDefault="008118C7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Course Title: </w:t>
            </w:r>
          </w:p>
          <w:p w:rsidR="008118C7" w:rsidRDefault="008118C7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English Prose and Writing Skills </w:t>
            </w:r>
          </w:p>
        </w:tc>
      </w:tr>
      <w:tr w:rsidR="008118C7">
        <w:tblPrEx>
          <w:tblCellMar>
            <w:top w:w="0" w:type="dxa"/>
            <w:bottom w:w="0" w:type="dxa"/>
          </w:tblCellMar>
        </w:tblPrEx>
        <w:trPr>
          <w:trHeight w:val="5079"/>
        </w:trPr>
        <w:tc>
          <w:tcPr>
            <w:tcW w:w="8999" w:type="dxa"/>
            <w:gridSpan w:val="4"/>
          </w:tcPr>
          <w:p w:rsidR="008118C7" w:rsidRDefault="008118C7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lastRenderedPageBreak/>
              <w:t xml:space="preserve">Course Outcomes: </w:t>
            </w:r>
          </w:p>
          <w:p w:rsidR="008118C7" w:rsidRDefault="008118C7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After completing this course, the students will be able to: </w:t>
            </w:r>
          </w:p>
          <w:p w:rsidR="008118C7" w:rsidRDefault="008118C7" w:rsidP="008118C7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• Understand Indian English Writing as a new form of Indian culture and voice in which India converses regularly. They will be able to understand contributions of various authors in the growth of Indian English Writing. </w:t>
            </w:r>
          </w:p>
          <w:p w:rsidR="008118C7" w:rsidRDefault="008118C7" w:rsidP="008118C7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• Understand the formal qualities of a text, intricacies of structure, stylistics and figurative elements found in the text. </w:t>
            </w:r>
          </w:p>
          <w:p w:rsidR="008118C7" w:rsidRDefault="008118C7" w:rsidP="008118C7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• Analyse the difference in the prose techniques of different writers like Addison, Lamb and Bacon. </w:t>
            </w:r>
          </w:p>
          <w:p w:rsidR="008118C7" w:rsidRDefault="008118C7" w:rsidP="007774A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• Make use of word choices, word order, figurative language and imagery to convey meaning/emotion. </w:t>
            </w:r>
          </w:p>
          <w:p w:rsidR="008118C7" w:rsidRDefault="008118C7" w:rsidP="007774A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• Identify the writings of classic prose and short story writers like Chekhov, Maupassant and O’ Henry. </w:t>
            </w:r>
          </w:p>
          <w:p w:rsidR="008118C7" w:rsidRDefault="008118C7" w:rsidP="007774A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• Understand the prominence of logic and reason in the 18th century British literature. </w:t>
            </w:r>
          </w:p>
          <w:p w:rsidR="008118C7" w:rsidRDefault="008118C7" w:rsidP="007774A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• Describe the literary terms related to prose. </w:t>
            </w:r>
          </w:p>
          <w:p w:rsidR="008118C7" w:rsidRDefault="008118C7" w:rsidP="007774A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• Get a wide exposure of eminent writers like Kalam, Amartya Sen, Anita Desai, Woolf and M.R. Anand. </w:t>
            </w:r>
          </w:p>
          <w:p w:rsidR="008118C7" w:rsidRDefault="008118C7" w:rsidP="007774A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• Understand the social, historical and political backgrounds of the short story writers like Anton Chekhov through the elaborate and allegorical descriptions in the prescribed text. </w:t>
            </w:r>
          </w:p>
          <w:p w:rsidR="008118C7" w:rsidRDefault="008118C7" w:rsidP="007774A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• Identify the content, language, style, tone and structure of the essays and short story. </w:t>
            </w:r>
          </w:p>
          <w:p w:rsidR="008118C7" w:rsidRDefault="008118C7" w:rsidP="007774A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• Comprehend the culture, author’s biography and historical context of the prescribed prose works. </w:t>
            </w:r>
          </w:p>
          <w:p w:rsidR="008118C7" w:rsidRDefault="008118C7" w:rsidP="007774A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• Perform basic functions of a word processor, Excel spreadsheet and PowerPoint presentation practically. </w:t>
            </w:r>
          </w:p>
          <w:p w:rsidR="008118C7" w:rsidRDefault="008118C7" w:rsidP="007774A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• Do online communication like content writing and blogging. </w:t>
            </w:r>
          </w:p>
          <w:p w:rsidR="008118C7" w:rsidRDefault="008118C7" w:rsidP="007774A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• Do official communication by writing official letters/complaint letters. </w:t>
            </w:r>
          </w:p>
          <w:p w:rsidR="008118C7" w:rsidRDefault="008118C7" w:rsidP="007774A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• Practically explore their creative genius in creating blogs and personal websites for vocational purposes </w:t>
            </w: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/>
            </w:tblPr>
            <w:tblGrid>
              <w:gridCol w:w="2993"/>
              <w:gridCol w:w="1497"/>
              <w:gridCol w:w="1496"/>
              <w:gridCol w:w="2995"/>
            </w:tblGrid>
            <w:tr w:rsidR="008118C7">
              <w:tblPrEx>
                <w:tblCellMar>
                  <w:top w:w="0" w:type="dxa"/>
                  <w:bottom w:w="0" w:type="dxa"/>
                </w:tblCellMar>
              </w:tblPrEx>
              <w:trPr>
                <w:trHeight w:val="247"/>
              </w:trPr>
              <w:tc>
                <w:tcPr>
                  <w:tcW w:w="2993" w:type="dxa"/>
                </w:tcPr>
                <w:p w:rsidR="008118C7" w:rsidRDefault="008118C7">
                  <w:pPr>
                    <w:pStyle w:val="Default"/>
                    <w:rPr>
                      <w:sz w:val="23"/>
                      <w:szCs w:val="23"/>
                    </w:rPr>
                  </w:pPr>
                  <w:r>
                    <w:rPr>
                      <w:sz w:val="23"/>
                      <w:szCs w:val="23"/>
                    </w:rPr>
                    <w:t xml:space="preserve">Programme/Class: </w:t>
                  </w:r>
                </w:p>
                <w:p w:rsidR="008118C7" w:rsidRDefault="008118C7">
                  <w:pPr>
                    <w:pStyle w:val="Default"/>
                    <w:rPr>
                      <w:sz w:val="23"/>
                      <w:szCs w:val="23"/>
                    </w:rPr>
                  </w:pPr>
                  <w:r>
                    <w:rPr>
                      <w:b/>
                      <w:bCs/>
                      <w:sz w:val="23"/>
                      <w:szCs w:val="23"/>
                    </w:rPr>
                    <w:t xml:space="preserve">CERTIFICATE </w:t>
                  </w:r>
                </w:p>
              </w:tc>
              <w:tc>
                <w:tcPr>
                  <w:tcW w:w="2993" w:type="dxa"/>
                  <w:gridSpan w:val="2"/>
                </w:tcPr>
                <w:p w:rsidR="008118C7" w:rsidRDefault="008118C7">
                  <w:pPr>
                    <w:pStyle w:val="Default"/>
                    <w:rPr>
                      <w:sz w:val="23"/>
                      <w:szCs w:val="23"/>
                    </w:rPr>
                  </w:pPr>
                  <w:r>
                    <w:rPr>
                      <w:sz w:val="23"/>
                      <w:szCs w:val="23"/>
                    </w:rPr>
                    <w:t xml:space="preserve">Year: </w:t>
                  </w:r>
                </w:p>
                <w:p w:rsidR="008118C7" w:rsidRDefault="008118C7">
                  <w:pPr>
                    <w:pStyle w:val="Default"/>
                    <w:rPr>
                      <w:sz w:val="23"/>
                      <w:szCs w:val="23"/>
                    </w:rPr>
                  </w:pPr>
                  <w:r>
                    <w:rPr>
                      <w:b/>
                      <w:bCs/>
                      <w:sz w:val="23"/>
                      <w:szCs w:val="23"/>
                    </w:rPr>
                    <w:t xml:space="preserve">FIRST </w:t>
                  </w:r>
                </w:p>
              </w:tc>
              <w:tc>
                <w:tcPr>
                  <w:tcW w:w="2993" w:type="dxa"/>
                </w:tcPr>
                <w:p w:rsidR="008118C7" w:rsidRDefault="008118C7">
                  <w:pPr>
                    <w:pStyle w:val="Default"/>
                    <w:rPr>
                      <w:sz w:val="23"/>
                      <w:szCs w:val="23"/>
                    </w:rPr>
                  </w:pPr>
                  <w:r>
                    <w:rPr>
                      <w:sz w:val="23"/>
                      <w:szCs w:val="23"/>
                    </w:rPr>
                    <w:t xml:space="preserve">Semester: </w:t>
                  </w:r>
                </w:p>
                <w:p w:rsidR="008118C7" w:rsidRDefault="008118C7">
                  <w:pPr>
                    <w:pStyle w:val="Default"/>
                    <w:rPr>
                      <w:sz w:val="23"/>
                      <w:szCs w:val="23"/>
                    </w:rPr>
                  </w:pPr>
                  <w:r>
                    <w:rPr>
                      <w:b/>
                      <w:bCs/>
                      <w:sz w:val="23"/>
                      <w:szCs w:val="23"/>
                    </w:rPr>
                    <w:t xml:space="preserve">SECOND </w:t>
                  </w:r>
                </w:p>
              </w:tc>
            </w:tr>
            <w:tr w:rsidR="008118C7">
              <w:tblPrEx>
                <w:tblCellMar>
                  <w:top w:w="0" w:type="dxa"/>
                  <w:bottom w:w="0" w:type="dxa"/>
                </w:tblCellMar>
              </w:tblPrEx>
              <w:trPr>
                <w:trHeight w:val="247"/>
              </w:trPr>
              <w:tc>
                <w:tcPr>
                  <w:tcW w:w="8981" w:type="dxa"/>
                  <w:gridSpan w:val="4"/>
                </w:tcPr>
                <w:p w:rsidR="008118C7" w:rsidRDefault="008118C7">
                  <w:pPr>
                    <w:pStyle w:val="Default"/>
                    <w:rPr>
                      <w:sz w:val="23"/>
                      <w:szCs w:val="23"/>
                    </w:rPr>
                  </w:pPr>
                  <w:r>
                    <w:rPr>
                      <w:sz w:val="23"/>
                      <w:szCs w:val="23"/>
                    </w:rPr>
                    <w:t xml:space="preserve">Subject: </w:t>
                  </w:r>
                </w:p>
                <w:p w:rsidR="008118C7" w:rsidRDefault="008118C7">
                  <w:pPr>
                    <w:pStyle w:val="Default"/>
                    <w:rPr>
                      <w:sz w:val="23"/>
                      <w:szCs w:val="23"/>
                    </w:rPr>
                  </w:pPr>
                  <w:r>
                    <w:rPr>
                      <w:b/>
                      <w:bCs/>
                      <w:sz w:val="23"/>
                      <w:szCs w:val="23"/>
                    </w:rPr>
                    <w:t xml:space="preserve">ENGLISH </w:t>
                  </w:r>
                </w:p>
              </w:tc>
            </w:tr>
            <w:tr w:rsidR="008118C7">
              <w:tblPrEx>
                <w:tblCellMar>
                  <w:top w:w="0" w:type="dxa"/>
                  <w:bottom w:w="0" w:type="dxa"/>
                </w:tblCellMar>
              </w:tblPrEx>
              <w:trPr>
                <w:trHeight w:val="148"/>
              </w:trPr>
              <w:tc>
                <w:tcPr>
                  <w:tcW w:w="4490" w:type="dxa"/>
                  <w:gridSpan w:val="2"/>
                </w:tcPr>
                <w:p w:rsidR="008118C7" w:rsidRDefault="008118C7">
                  <w:pPr>
                    <w:pStyle w:val="Default"/>
                    <w:rPr>
                      <w:sz w:val="23"/>
                      <w:szCs w:val="23"/>
                    </w:rPr>
                  </w:pPr>
                  <w:r>
                    <w:rPr>
                      <w:sz w:val="23"/>
                      <w:szCs w:val="23"/>
                    </w:rPr>
                    <w:t xml:space="preserve">Course Code: - </w:t>
                  </w:r>
                  <w:r>
                    <w:rPr>
                      <w:b/>
                      <w:bCs/>
                      <w:sz w:val="23"/>
                      <w:szCs w:val="23"/>
                    </w:rPr>
                    <w:t xml:space="preserve">A040201T </w:t>
                  </w:r>
                </w:p>
              </w:tc>
              <w:tc>
                <w:tcPr>
                  <w:tcW w:w="4490" w:type="dxa"/>
                  <w:gridSpan w:val="2"/>
                </w:tcPr>
                <w:p w:rsidR="008118C7" w:rsidRDefault="008118C7">
                  <w:pPr>
                    <w:pStyle w:val="Default"/>
                    <w:rPr>
                      <w:sz w:val="23"/>
                      <w:szCs w:val="23"/>
                    </w:rPr>
                  </w:pPr>
                  <w:r>
                    <w:rPr>
                      <w:sz w:val="23"/>
                      <w:szCs w:val="23"/>
                    </w:rPr>
                    <w:t xml:space="preserve">Course Title: </w:t>
                  </w:r>
                  <w:r>
                    <w:rPr>
                      <w:b/>
                      <w:bCs/>
                      <w:sz w:val="23"/>
                      <w:szCs w:val="23"/>
                    </w:rPr>
                    <w:t xml:space="preserve">English Poetry </w:t>
                  </w:r>
                </w:p>
              </w:tc>
            </w:tr>
            <w:tr w:rsidR="008118C7">
              <w:tblPrEx>
                <w:tblCellMar>
                  <w:top w:w="0" w:type="dxa"/>
                  <w:bottom w:w="0" w:type="dxa"/>
                </w:tblCellMar>
              </w:tblPrEx>
              <w:trPr>
                <w:trHeight w:val="3645"/>
              </w:trPr>
              <w:tc>
                <w:tcPr>
                  <w:tcW w:w="8981" w:type="dxa"/>
                  <w:gridSpan w:val="4"/>
                </w:tcPr>
                <w:p w:rsidR="008118C7" w:rsidRDefault="008118C7">
                  <w:pPr>
                    <w:pStyle w:val="Default"/>
                    <w:rPr>
                      <w:sz w:val="23"/>
                      <w:szCs w:val="23"/>
                    </w:rPr>
                  </w:pPr>
                  <w:r>
                    <w:rPr>
                      <w:b/>
                      <w:bCs/>
                      <w:sz w:val="23"/>
                      <w:szCs w:val="23"/>
                    </w:rPr>
                    <w:t xml:space="preserve">Course Outcomes: </w:t>
                  </w:r>
                </w:p>
                <w:p w:rsidR="008118C7" w:rsidRDefault="008118C7">
                  <w:pPr>
                    <w:pStyle w:val="Default"/>
                    <w:rPr>
                      <w:sz w:val="23"/>
                      <w:szCs w:val="23"/>
                    </w:rPr>
                  </w:pPr>
                  <w:r>
                    <w:rPr>
                      <w:sz w:val="23"/>
                      <w:szCs w:val="23"/>
                    </w:rPr>
                    <w:t xml:space="preserve">After completing this course, the students will be able to: </w:t>
                  </w:r>
                </w:p>
                <w:p w:rsidR="008118C7" w:rsidRDefault="008118C7" w:rsidP="007774A8">
                  <w:pPr>
                    <w:pStyle w:val="Default"/>
                    <w:rPr>
                      <w:sz w:val="23"/>
                      <w:szCs w:val="23"/>
                    </w:rPr>
                  </w:pPr>
                  <w:r>
                    <w:rPr>
                      <w:sz w:val="23"/>
                      <w:szCs w:val="23"/>
                    </w:rPr>
                    <w:t xml:space="preserve">• Understand the basic terminology and practical elements of poetry </w:t>
                  </w:r>
                </w:p>
                <w:p w:rsidR="008118C7" w:rsidRDefault="008118C7" w:rsidP="007774A8">
                  <w:pPr>
                    <w:pStyle w:val="Default"/>
                    <w:rPr>
                      <w:sz w:val="23"/>
                      <w:szCs w:val="23"/>
                    </w:rPr>
                  </w:pPr>
                  <w:r>
                    <w:rPr>
                      <w:sz w:val="23"/>
                      <w:szCs w:val="23"/>
                    </w:rPr>
                    <w:t xml:space="preserve">• Comprehend the meaning of words, phrases and sentences in a given context </w:t>
                  </w:r>
                </w:p>
                <w:p w:rsidR="008118C7" w:rsidRDefault="008118C7" w:rsidP="007774A8">
                  <w:pPr>
                    <w:pStyle w:val="Default"/>
                    <w:rPr>
                      <w:sz w:val="23"/>
                      <w:szCs w:val="23"/>
                    </w:rPr>
                  </w:pPr>
                  <w:r>
                    <w:rPr>
                      <w:sz w:val="23"/>
                      <w:szCs w:val="23"/>
                    </w:rPr>
                    <w:t xml:space="preserve">• Analyse the underlying meaning of a poem by using the elements of poetry </w:t>
                  </w:r>
                </w:p>
                <w:p w:rsidR="008118C7" w:rsidRDefault="008118C7" w:rsidP="007774A8">
                  <w:pPr>
                    <w:pStyle w:val="Default"/>
                    <w:rPr>
                      <w:sz w:val="23"/>
                      <w:szCs w:val="23"/>
                    </w:rPr>
                  </w:pPr>
                  <w:r>
                    <w:rPr>
                      <w:sz w:val="23"/>
                      <w:szCs w:val="23"/>
                    </w:rPr>
                    <w:t xml:space="preserve">• Identify the representative poets and writers of 16th ,17th, 18th and 19th and 20th century </w:t>
                  </w:r>
                </w:p>
                <w:p w:rsidR="008118C7" w:rsidRDefault="008118C7" w:rsidP="007774A8">
                  <w:pPr>
                    <w:pStyle w:val="Default"/>
                    <w:rPr>
                      <w:sz w:val="23"/>
                      <w:szCs w:val="23"/>
                    </w:rPr>
                  </w:pPr>
                  <w:r>
                    <w:rPr>
                      <w:sz w:val="23"/>
                      <w:szCs w:val="23"/>
                    </w:rPr>
                    <w:t xml:space="preserve">• Identify the devices used by the poet, the mood, the atmosphere, the voice, the stanzaic form, rhyme pattern and metre scheme </w:t>
                  </w:r>
                </w:p>
                <w:p w:rsidR="008118C7" w:rsidRDefault="008118C7" w:rsidP="007774A8">
                  <w:pPr>
                    <w:pStyle w:val="Default"/>
                    <w:rPr>
                      <w:sz w:val="23"/>
                      <w:szCs w:val="23"/>
                    </w:rPr>
                  </w:pPr>
                  <w:r>
                    <w:rPr>
                      <w:sz w:val="23"/>
                      <w:szCs w:val="23"/>
                    </w:rPr>
                    <w:t xml:space="preserve">• Examine the difference between Shakespearean and Miltonic sonnet forms </w:t>
                  </w:r>
                </w:p>
                <w:p w:rsidR="008118C7" w:rsidRDefault="008118C7" w:rsidP="007774A8">
                  <w:pPr>
                    <w:pStyle w:val="Default"/>
                    <w:rPr>
                      <w:sz w:val="23"/>
                      <w:szCs w:val="23"/>
                    </w:rPr>
                  </w:pPr>
                  <w:r>
                    <w:rPr>
                      <w:sz w:val="23"/>
                      <w:szCs w:val="23"/>
                    </w:rPr>
                    <w:t xml:space="preserve">• Comprehend the experimental poetry of Metaphysical age and the characteristics of Neo-classical poetry </w:t>
                  </w:r>
                </w:p>
                <w:p w:rsidR="008118C7" w:rsidRDefault="008118C7" w:rsidP="007774A8">
                  <w:pPr>
                    <w:pStyle w:val="Default"/>
                    <w:rPr>
                      <w:sz w:val="23"/>
                      <w:szCs w:val="23"/>
                    </w:rPr>
                  </w:pPr>
                  <w:r>
                    <w:rPr>
                      <w:sz w:val="23"/>
                      <w:szCs w:val="23"/>
                    </w:rPr>
                    <w:t xml:space="preserve">• Reflect on didactic human values as virtually mirrored in Thomas Gray’s poem </w:t>
                  </w:r>
                </w:p>
                <w:p w:rsidR="008118C7" w:rsidRDefault="008118C7" w:rsidP="007774A8">
                  <w:pPr>
                    <w:pStyle w:val="Default"/>
                    <w:rPr>
                      <w:sz w:val="23"/>
                      <w:szCs w:val="23"/>
                    </w:rPr>
                  </w:pPr>
                  <w:r>
                    <w:rPr>
                      <w:sz w:val="23"/>
                      <w:szCs w:val="23"/>
                    </w:rPr>
                    <w:t xml:space="preserve">• Understand the concept of nature as stated by the romantic poets in literature </w:t>
                  </w:r>
                </w:p>
                <w:p w:rsidR="008118C7" w:rsidRDefault="008118C7" w:rsidP="007774A8">
                  <w:pPr>
                    <w:pStyle w:val="Default"/>
                    <w:rPr>
                      <w:sz w:val="23"/>
                      <w:szCs w:val="23"/>
                    </w:rPr>
                  </w:pPr>
                  <w:r>
                    <w:rPr>
                      <w:sz w:val="23"/>
                      <w:szCs w:val="23"/>
                    </w:rPr>
                    <w:t xml:space="preserve">• Appreciate the simplicity and lucidity of expression of poets in romantic literature </w:t>
                  </w:r>
                </w:p>
                <w:p w:rsidR="008118C7" w:rsidRDefault="008118C7" w:rsidP="007774A8">
                  <w:pPr>
                    <w:pStyle w:val="Default"/>
                    <w:rPr>
                      <w:sz w:val="23"/>
                      <w:szCs w:val="23"/>
                    </w:rPr>
                  </w:pPr>
                  <w:r>
                    <w:rPr>
                      <w:sz w:val="23"/>
                      <w:szCs w:val="23"/>
                    </w:rPr>
                    <w:t xml:space="preserve">• Understand the literary terms used by the Victorian poets </w:t>
                  </w:r>
                </w:p>
                <w:p w:rsidR="008118C7" w:rsidRDefault="008118C7" w:rsidP="007774A8">
                  <w:pPr>
                    <w:pStyle w:val="Default"/>
                    <w:rPr>
                      <w:sz w:val="23"/>
                      <w:szCs w:val="23"/>
                    </w:rPr>
                  </w:pPr>
                  <w:r>
                    <w:rPr>
                      <w:sz w:val="23"/>
                      <w:szCs w:val="23"/>
                    </w:rPr>
                    <w:t xml:space="preserve">• Analyse the existing conflict between faith and doubt in Victorian society </w:t>
                  </w:r>
                </w:p>
                <w:p w:rsidR="008118C7" w:rsidRDefault="008118C7" w:rsidP="007774A8">
                  <w:pPr>
                    <w:pStyle w:val="Default"/>
                    <w:rPr>
                      <w:sz w:val="23"/>
                      <w:szCs w:val="23"/>
                    </w:rPr>
                  </w:pPr>
                  <w:r>
                    <w:rPr>
                      <w:sz w:val="23"/>
                      <w:szCs w:val="23"/>
                    </w:rPr>
                    <w:lastRenderedPageBreak/>
                    <w:t xml:space="preserve">• Discuss the significance of the literary period of the text by analysing the effects of the major events of that period </w:t>
                  </w:r>
                </w:p>
                <w:p w:rsidR="008118C7" w:rsidRDefault="008118C7" w:rsidP="007774A8">
                  <w:pPr>
                    <w:pStyle w:val="Default"/>
                    <w:rPr>
                      <w:sz w:val="23"/>
                      <w:szCs w:val="23"/>
                    </w:rPr>
                  </w:pPr>
                  <w:r>
                    <w:rPr>
                      <w:sz w:val="23"/>
                      <w:szCs w:val="23"/>
                    </w:rPr>
                    <w:t xml:space="preserve">• Understand the difference between reason and imagination, literature and revolution </w:t>
                  </w:r>
                </w:p>
                <w:p w:rsidR="008118C7" w:rsidRDefault="008118C7">
                  <w:pPr>
                    <w:pStyle w:val="Default"/>
                    <w:rPr>
                      <w:sz w:val="23"/>
                      <w:szCs w:val="23"/>
                    </w:rPr>
                  </w:pPr>
                  <w:r>
                    <w:rPr>
                      <w:sz w:val="23"/>
                      <w:szCs w:val="23"/>
                    </w:rPr>
                    <w:t xml:space="preserve">• Exposed to the trends in 20th century poetry of Eliot, Yeats and Larkin </w:t>
                  </w:r>
                </w:p>
              </w:tc>
            </w:tr>
          </w:tbl>
          <w:p w:rsidR="008118C7" w:rsidRDefault="008118C7" w:rsidP="008118C7">
            <w:pPr>
              <w:pStyle w:val="Default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lastRenderedPageBreak/>
              <w:t xml:space="preserve">B.A. II [Diploma in English] </w:t>
            </w:r>
          </w:p>
          <w:p w:rsidR="008118C7" w:rsidRDefault="008118C7" w:rsidP="008118C7">
            <w:pPr>
              <w:pStyle w:val="Default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Programme Specific Outcomes (PSOs) </w:t>
            </w:r>
          </w:p>
          <w:p w:rsidR="008118C7" w:rsidRDefault="008118C7" w:rsidP="008118C7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The learners will be able to: </w:t>
            </w:r>
          </w:p>
          <w:p w:rsidR="008118C7" w:rsidRDefault="008118C7" w:rsidP="007774A8">
            <w:pPr>
              <w:pStyle w:val="Default"/>
              <w:spacing w:after="186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• Comprehend and learn to critically and aesthetically analyse works in British &amp; American drama </w:t>
            </w:r>
          </w:p>
          <w:p w:rsidR="008118C7" w:rsidRDefault="008118C7" w:rsidP="007774A8">
            <w:pPr>
              <w:pStyle w:val="Default"/>
              <w:spacing w:after="186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• Recognize the elements of drama and analysing and identifying the plot types, character analysis, thematic explanations and identifying the settings and understand the structure of a play and learn the dramatic devices used in writing a play </w:t>
            </w:r>
          </w:p>
          <w:p w:rsidR="008118C7" w:rsidRDefault="008118C7" w:rsidP="007774A8">
            <w:pPr>
              <w:pStyle w:val="Default"/>
              <w:spacing w:after="186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• Analyse and evaluate different drama by discussing the significance of the literary age of the particular text and by analysing the effects of major events of that period </w:t>
            </w:r>
          </w:p>
          <w:p w:rsidR="008118C7" w:rsidRDefault="008118C7" w:rsidP="007774A8">
            <w:pPr>
              <w:pStyle w:val="Default"/>
              <w:spacing w:after="186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• Understand the social and artistic movements that shaped the British and American drama and theatre </w:t>
            </w:r>
          </w:p>
          <w:p w:rsidR="008118C7" w:rsidRDefault="008118C7" w:rsidP="007774A8">
            <w:pPr>
              <w:pStyle w:val="Default"/>
              <w:spacing w:after="186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• Comprehend the dramatic techniques to understand the development of drama in America </w:t>
            </w:r>
          </w:p>
          <w:p w:rsidR="008118C7" w:rsidRDefault="008118C7" w:rsidP="007774A8">
            <w:pPr>
              <w:pStyle w:val="Default"/>
              <w:spacing w:after="186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• Understand the process of communicating and interpreting human experiences through literary representation using historical contexts and disciplinary methodologies. </w:t>
            </w:r>
          </w:p>
          <w:p w:rsidR="008118C7" w:rsidRDefault="008118C7" w:rsidP="007774A8">
            <w:pPr>
              <w:pStyle w:val="Default"/>
              <w:spacing w:after="186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• Comprehend translation as a useful bridge between various linguistic regions </w:t>
            </w:r>
          </w:p>
          <w:p w:rsidR="008118C7" w:rsidRDefault="008118C7" w:rsidP="007774A8">
            <w:pPr>
              <w:pStyle w:val="Default"/>
              <w:spacing w:after="186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• Understand the history and significance of translation, in Indian context </w:t>
            </w:r>
          </w:p>
          <w:p w:rsidR="008118C7" w:rsidRDefault="008118C7" w:rsidP="007774A8">
            <w:pPr>
              <w:pStyle w:val="Default"/>
              <w:spacing w:after="186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• Recognize the nature and scope of translation </w:t>
            </w:r>
          </w:p>
          <w:p w:rsidR="008118C7" w:rsidRDefault="008118C7" w:rsidP="007774A8">
            <w:pPr>
              <w:pStyle w:val="Default"/>
              <w:spacing w:after="186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• Help the students to recognize the distinct shift from Eurocentric literature to Indian literature in translation </w:t>
            </w:r>
          </w:p>
          <w:p w:rsidR="008118C7" w:rsidRDefault="008118C7" w:rsidP="007774A8">
            <w:pPr>
              <w:pStyle w:val="Default"/>
              <w:spacing w:after="186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• Provide students a taste of diverse literary practices emanating from different regions and sections of India. </w:t>
            </w:r>
          </w:p>
          <w:p w:rsidR="008118C7" w:rsidRDefault="008118C7" w:rsidP="007774A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• Identify and use some of the tools of technology for translation. </w:t>
            </w: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/>
            </w:tblPr>
            <w:tblGrid>
              <w:gridCol w:w="2980"/>
              <w:gridCol w:w="1490"/>
              <w:gridCol w:w="1490"/>
              <w:gridCol w:w="2981"/>
            </w:tblGrid>
            <w:tr w:rsidR="008118C7">
              <w:tblPrEx>
                <w:tblCellMar>
                  <w:top w:w="0" w:type="dxa"/>
                  <w:bottom w:w="0" w:type="dxa"/>
                </w:tblCellMar>
              </w:tblPrEx>
              <w:trPr>
                <w:trHeight w:val="247"/>
              </w:trPr>
              <w:tc>
                <w:tcPr>
                  <w:tcW w:w="2980" w:type="dxa"/>
                </w:tcPr>
                <w:p w:rsidR="008118C7" w:rsidRDefault="008118C7">
                  <w:pPr>
                    <w:pStyle w:val="Default"/>
                    <w:rPr>
                      <w:sz w:val="23"/>
                      <w:szCs w:val="23"/>
                    </w:rPr>
                  </w:pPr>
                  <w:r>
                    <w:rPr>
                      <w:sz w:val="23"/>
                      <w:szCs w:val="23"/>
                    </w:rPr>
                    <w:t xml:space="preserve">Programme/Class: </w:t>
                  </w:r>
                </w:p>
                <w:p w:rsidR="008118C7" w:rsidRDefault="008118C7">
                  <w:pPr>
                    <w:pStyle w:val="Default"/>
                    <w:rPr>
                      <w:sz w:val="23"/>
                      <w:szCs w:val="23"/>
                    </w:rPr>
                  </w:pPr>
                  <w:r>
                    <w:rPr>
                      <w:b/>
                      <w:bCs/>
                      <w:sz w:val="23"/>
                      <w:szCs w:val="23"/>
                    </w:rPr>
                    <w:t xml:space="preserve">DIPLOMA </w:t>
                  </w:r>
                </w:p>
              </w:tc>
              <w:tc>
                <w:tcPr>
                  <w:tcW w:w="2980" w:type="dxa"/>
                  <w:gridSpan w:val="2"/>
                </w:tcPr>
                <w:p w:rsidR="008118C7" w:rsidRDefault="008118C7">
                  <w:pPr>
                    <w:pStyle w:val="Default"/>
                    <w:rPr>
                      <w:sz w:val="23"/>
                      <w:szCs w:val="23"/>
                    </w:rPr>
                  </w:pPr>
                  <w:r>
                    <w:rPr>
                      <w:sz w:val="23"/>
                      <w:szCs w:val="23"/>
                    </w:rPr>
                    <w:t xml:space="preserve">Year: </w:t>
                  </w:r>
                </w:p>
                <w:p w:rsidR="008118C7" w:rsidRDefault="008118C7">
                  <w:pPr>
                    <w:pStyle w:val="Default"/>
                    <w:rPr>
                      <w:sz w:val="23"/>
                      <w:szCs w:val="23"/>
                    </w:rPr>
                  </w:pPr>
                  <w:r>
                    <w:rPr>
                      <w:b/>
                      <w:bCs/>
                      <w:sz w:val="23"/>
                      <w:szCs w:val="23"/>
                    </w:rPr>
                    <w:t xml:space="preserve">SECOND </w:t>
                  </w:r>
                </w:p>
              </w:tc>
              <w:tc>
                <w:tcPr>
                  <w:tcW w:w="2980" w:type="dxa"/>
                </w:tcPr>
                <w:p w:rsidR="008118C7" w:rsidRDefault="008118C7">
                  <w:pPr>
                    <w:pStyle w:val="Default"/>
                    <w:rPr>
                      <w:sz w:val="23"/>
                      <w:szCs w:val="23"/>
                    </w:rPr>
                  </w:pPr>
                  <w:r>
                    <w:rPr>
                      <w:sz w:val="23"/>
                      <w:szCs w:val="23"/>
                    </w:rPr>
                    <w:t xml:space="preserve">Semester: </w:t>
                  </w:r>
                </w:p>
                <w:p w:rsidR="008118C7" w:rsidRDefault="008118C7">
                  <w:pPr>
                    <w:pStyle w:val="Default"/>
                    <w:rPr>
                      <w:sz w:val="23"/>
                      <w:szCs w:val="23"/>
                    </w:rPr>
                  </w:pPr>
                  <w:r>
                    <w:rPr>
                      <w:b/>
                      <w:bCs/>
                      <w:sz w:val="23"/>
                      <w:szCs w:val="23"/>
                    </w:rPr>
                    <w:t xml:space="preserve">THIRD </w:t>
                  </w:r>
                </w:p>
              </w:tc>
            </w:tr>
            <w:tr w:rsidR="008118C7">
              <w:tblPrEx>
                <w:tblCellMar>
                  <w:top w:w="0" w:type="dxa"/>
                  <w:bottom w:w="0" w:type="dxa"/>
                </w:tblCellMar>
              </w:tblPrEx>
              <w:trPr>
                <w:trHeight w:val="247"/>
              </w:trPr>
              <w:tc>
                <w:tcPr>
                  <w:tcW w:w="8941" w:type="dxa"/>
                  <w:gridSpan w:val="4"/>
                </w:tcPr>
                <w:p w:rsidR="008118C7" w:rsidRDefault="008118C7">
                  <w:pPr>
                    <w:pStyle w:val="Default"/>
                    <w:rPr>
                      <w:sz w:val="23"/>
                      <w:szCs w:val="23"/>
                    </w:rPr>
                  </w:pPr>
                  <w:r>
                    <w:rPr>
                      <w:sz w:val="23"/>
                      <w:szCs w:val="23"/>
                    </w:rPr>
                    <w:t xml:space="preserve">Subject: </w:t>
                  </w:r>
                </w:p>
                <w:p w:rsidR="008118C7" w:rsidRDefault="008118C7">
                  <w:pPr>
                    <w:pStyle w:val="Default"/>
                    <w:rPr>
                      <w:sz w:val="23"/>
                      <w:szCs w:val="23"/>
                    </w:rPr>
                  </w:pPr>
                  <w:r>
                    <w:rPr>
                      <w:b/>
                      <w:bCs/>
                      <w:sz w:val="23"/>
                      <w:szCs w:val="23"/>
                    </w:rPr>
                    <w:t xml:space="preserve">ENGLISH </w:t>
                  </w:r>
                </w:p>
              </w:tc>
            </w:tr>
            <w:tr w:rsidR="008118C7">
              <w:tblPrEx>
                <w:tblCellMar>
                  <w:top w:w="0" w:type="dxa"/>
                  <w:bottom w:w="0" w:type="dxa"/>
                </w:tblCellMar>
              </w:tblPrEx>
              <w:trPr>
                <w:trHeight w:val="247"/>
              </w:trPr>
              <w:tc>
                <w:tcPr>
                  <w:tcW w:w="4470" w:type="dxa"/>
                  <w:gridSpan w:val="2"/>
                </w:tcPr>
                <w:p w:rsidR="008118C7" w:rsidRDefault="008118C7">
                  <w:pPr>
                    <w:pStyle w:val="Default"/>
                    <w:rPr>
                      <w:sz w:val="23"/>
                      <w:szCs w:val="23"/>
                    </w:rPr>
                  </w:pPr>
                  <w:r>
                    <w:rPr>
                      <w:sz w:val="23"/>
                      <w:szCs w:val="23"/>
                    </w:rPr>
                    <w:lastRenderedPageBreak/>
                    <w:t xml:space="preserve">Course Code: - </w:t>
                  </w:r>
                  <w:r>
                    <w:rPr>
                      <w:b/>
                      <w:bCs/>
                      <w:sz w:val="23"/>
                      <w:szCs w:val="23"/>
                    </w:rPr>
                    <w:t xml:space="preserve">A040301T </w:t>
                  </w:r>
                </w:p>
              </w:tc>
              <w:tc>
                <w:tcPr>
                  <w:tcW w:w="4470" w:type="dxa"/>
                  <w:gridSpan w:val="2"/>
                </w:tcPr>
                <w:p w:rsidR="008118C7" w:rsidRDefault="008118C7">
                  <w:pPr>
                    <w:pStyle w:val="Default"/>
                    <w:rPr>
                      <w:sz w:val="23"/>
                      <w:szCs w:val="23"/>
                    </w:rPr>
                  </w:pPr>
                  <w:r>
                    <w:rPr>
                      <w:sz w:val="23"/>
                      <w:szCs w:val="23"/>
                    </w:rPr>
                    <w:t xml:space="preserve">Course Title: </w:t>
                  </w:r>
                </w:p>
                <w:p w:rsidR="008118C7" w:rsidRDefault="008118C7">
                  <w:pPr>
                    <w:pStyle w:val="Default"/>
                    <w:rPr>
                      <w:sz w:val="23"/>
                      <w:szCs w:val="23"/>
                    </w:rPr>
                  </w:pPr>
                  <w:r>
                    <w:rPr>
                      <w:b/>
                      <w:bCs/>
                      <w:sz w:val="23"/>
                      <w:szCs w:val="23"/>
                    </w:rPr>
                    <w:t xml:space="preserve">British and American Drama </w:t>
                  </w:r>
                </w:p>
              </w:tc>
            </w:tr>
            <w:tr w:rsidR="008118C7">
              <w:tblPrEx>
                <w:tblCellMar>
                  <w:top w:w="0" w:type="dxa"/>
                  <w:bottom w:w="0" w:type="dxa"/>
                </w:tblCellMar>
              </w:tblPrEx>
              <w:trPr>
                <w:trHeight w:val="3054"/>
              </w:trPr>
              <w:tc>
                <w:tcPr>
                  <w:tcW w:w="8941" w:type="dxa"/>
                  <w:gridSpan w:val="4"/>
                </w:tcPr>
                <w:p w:rsidR="008118C7" w:rsidRDefault="008118C7">
                  <w:pPr>
                    <w:pStyle w:val="Default"/>
                    <w:rPr>
                      <w:sz w:val="23"/>
                      <w:szCs w:val="23"/>
                    </w:rPr>
                  </w:pPr>
                  <w:r>
                    <w:rPr>
                      <w:b/>
                      <w:bCs/>
                      <w:sz w:val="23"/>
                      <w:szCs w:val="23"/>
                    </w:rPr>
                    <w:t xml:space="preserve">Course Outcomes: </w:t>
                  </w:r>
                </w:p>
                <w:p w:rsidR="008118C7" w:rsidRDefault="008118C7">
                  <w:pPr>
                    <w:pStyle w:val="Default"/>
                    <w:rPr>
                      <w:sz w:val="23"/>
                      <w:szCs w:val="23"/>
                    </w:rPr>
                  </w:pPr>
                  <w:r>
                    <w:rPr>
                      <w:sz w:val="23"/>
                      <w:szCs w:val="23"/>
                    </w:rPr>
                    <w:t xml:space="preserve">After completing this course, the students will be able to: </w:t>
                  </w:r>
                </w:p>
                <w:p w:rsidR="008118C7" w:rsidRDefault="008118C7" w:rsidP="007774A8">
                  <w:pPr>
                    <w:pStyle w:val="Default"/>
                    <w:rPr>
                      <w:sz w:val="23"/>
                      <w:szCs w:val="23"/>
                    </w:rPr>
                  </w:pPr>
                  <w:r>
                    <w:rPr>
                      <w:sz w:val="23"/>
                      <w:szCs w:val="23"/>
                    </w:rPr>
                    <w:t xml:space="preserve">• Develop an understanding of various types of drama &amp; related literary terms </w:t>
                  </w:r>
                </w:p>
                <w:p w:rsidR="008118C7" w:rsidRDefault="008118C7" w:rsidP="007774A8">
                  <w:pPr>
                    <w:pStyle w:val="Default"/>
                    <w:rPr>
                      <w:sz w:val="23"/>
                      <w:szCs w:val="23"/>
                    </w:rPr>
                  </w:pPr>
                  <w:r>
                    <w:rPr>
                      <w:sz w:val="23"/>
                      <w:szCs w:val="23"/>
                    </w:rPr>
                    <w:t xml:space="preserve">• Learn the core elements of structure such as exposition, complication and resolution or denouement </w:t>
                  </w:r>
                </w:p>
                <w:p w:rsidR="008118C7" w:rsidRDefault="008118C7" w:rsidP="007774A8">
                  <w:pPr>
                    <w:pStyle w:val="Default"/>
                    <w:rPr>
                      <w:sz w:val="23"/>
                      <w:szCs w:val="23"/>
                    </w:rPr>
                  </w:pPr>
                  <w:r>
                    <w:rPr>
                      <w:sz w:val="23"/>
                      <w:szCs w:val="23"/>
                    </w:rPr>
                    <w:t xml:space="preserve">• Trace the origin and growth of drama in England and America </w:t>
                  </w:r>
                </w:p>
                <w:p w:rsidR="008118C7" w:rsidRDefault="008118C7" w:rsidP="007774A8">
                  <w:pPr>
                    <w:pStyle w:val="Default"/>
                    <w:rPr>
                      <w:sz w:val="23"/>
                      <w:szCs w:val="23"/>
                    </w:rPr>
                  </w:pPr>
                  <w:r>
                    <w:rPr>
                      <w:sz w:val="23"/>
                      <w:szCs w:val="23"/>
                    </w:rPr>
                    <w:t xml:space="preserve">• Comprehend the political, economic, social and intellectual background leading to the rise of drama in England and America </w:t>
                  </w:r>
                </w:p>
                <w:p w:rsidR="008118C7" w:rsidRDefault="008118C7" w:rsidP="007774A8">
                  <w:pPr>
                    <w:pStyle w:val="Default"/>
                    <w:rPr>
                      <w:sz w:val="23"/>
                      <w:szCs w:val="23"/>
                    </w:rPr>
                  </w:pPr>
                  <w:r>
                    <w:rPr>
                      <w:sz w:val="23"/>
                      <w:szCs w:val="23"/>
                    </w:rPr>
                    <w:t xml:space="preserve">• Analyse and appreciate the representative works of British and American Drama </w:t>
                  </w:r>
                </w:p>
                <w:p w:rsidR="008118C7" w:rsidRDefault="008118C7" w:rsidP="007774A8">
                  <w:pPr>
                    <w:pStyle w:val="Default"/>
                    <w:rPr>
                      <w:sz w:val="23"/>
                      <w:szCs w:val="23"/>
                    </w:rPr>
                  </w:pPr>
                  <w:r>
                    <w:rPr>
                      <w:sz w:val="23"/>
                      <w:szCs w:val="23"/>
                    </w:rPr>
                    <w:t xml:space="preserve">• Comprehend the general features of Shakespearean plays </w:t>
                  </w:r>
                </w:p>
                <w:p w:rsidR="008118C7" w:rsidRDefault="008118C7" w:rsidP="007774A8">
                  <w:pPr>
                    <w:pStyle w:val="Default"/>
                    <w:rPr>
                      <w:sz w:val="23"/>
                      <w:szCs w:val="23"/>
                    </w:rPr>
                  </w:pPr>
                  <w:r>
                    <w:rPr>
                      <w:sz w:val="23"/>
                      <w:szCs w:val="23"/>
                    </w:rPr>
                    <w:t xml:space="preserve">• Develop an interest in Shakespearean language, his use of images, supernatural elements, music and the word play </w:t>
                  </w:r>
                </w:p>
                <w:p w:rsidR="008118C7" w:rsidRDefault="008118C7" w:rsidP="007774A8">
                  <w:pPr>
                    <w:pStyle w:val="Default"/>
                    <w:rPr>
                      <w:sz w:val="23"/>
                      <w:szCs w:val="23"/>
                    </w:rPr>
                  </w:pPr>
                  <w:r>
                    <w:rPr>
                      <w:sz w:val="23"/>
                      <w:szCs w:val="23"/>
                    </w:rPr>
                    <w:t xml:space="preserve">• Demonstrate the ability to contextualize the works of American dramatists, interpret the thematic and stylistics elements of the plays and appreciate their literary worth, social relevance and timeless appeal </w:t>
                  </w:r>
                </w:p>
                <w:p w:rsidR="008118C7" w:rsidRDefault="008118C7" w:rsidP="007774A8">
                  <w:pPr>
                    <w:pStyle w:val="Default"/>
                    <w:rPr>
                      <w:sz w:val="23"/>
                      <w:szCs w:val="23"/>
                    </w:rPr>
                  </w:pPr>
                  <w:r>
                    <w:rPr>
                      <w:sz w:val="23"/>
                      <w:szCs w:val="23"/>
                    </w:rPr>
                    <w:t xml:space="preserve">• Comprehend the trends in modern drama through the study of poetic drama and problem plays </w:t>
                  </w:r>
                </w:p>
                <w:p w:rsidR="008118C7" w:rsidRDefault="008118C7">
                  <w:pPr>
                    <w:pStyle w:val="Default"/>
                    <w:rPr>
                      <w:sz w:val="23"/>
                      <w:szCs w:val="23"/>
                    </w:rPr>
                  </w:pPr>
                </w:p>
              </w:tc>
            </w:tr>
          </w:tbl>
          <w:p w:rsidR="008118C7" w:rsidRDefault="008118C7" w:rsidP="008118C7">
            <w:pPr>
              <w:pStyle w:val="Default"/>
              <w:rPr>
                <w:sz w:val="23"/>
                <w:szCs w:val="23"/>
              </w:rPr>
            </w:pPr>
          </w:p>
          <w:p w:rsidR="008118C7" w:rsidRDefault="008118C7">
            <w:pPr>
              <w:pStyle w:val="Default"/>
              <w:rPr>
                <w:sz w:val="23"/>
                <w:szCs w:val="23"/>
              </w:rPr>
            </w:pPr>
          </w:p>
        </w:tc>
      </w:tr>
    </w:tbl>
    <w:p w:rsidR="004375F7" w:rsidRDefault="004375F7"/>
    <w:sectPr w:rsidR="004375F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375F7" w:rsidRDefault="004375F7" w:rsidP="007774A8">
      <w:pPr>
        <w:spacing w:after="0" w:line="240" w:lineRule="auto"/>
      </w:pPr>
      <w:r>
        <w:separator/>
      </w:r>
    </w:p>
  </w:endnote>
  <w:endnote w:type="continuationSeparator" w:id="1">
    <w:p w:rsidR="004375F7" w:rsidRDefault="004375F7" w:rsidP="007774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altName w:val="Times New Roman PSMT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375F7" w:rsidRDefault="004375F7" w:rsidP="007774A8">
      <w:pPr>
        <w:spacing w:after="0" w:line="240" w:lineRule="auto"/>
      </w:pPr>
      <w:r>
        <w:separator/>
      </w:r>
    </w:p>
  </w:footnote>
  <w:footnote w:type="continuationSeparator" w:id="1">
    <w:p w:rsidR="004375F7" w:rsidRDefault="004375F7" w:rsidP="007774A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2017DD2"/>
    <w:multiLevelType w:val="hybridMultilevel"/>
    <w:tmpl w:val="30DAD757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AAE09A2B"/>
    <w:multiLevelType w:val="hybridMultilevel"/>
    <w:tmpl w:val="8EE23F49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47915500"/>
    <w:multiLevelType w:val="hybridMultilevel"/>
    <w:tmpl w:val="0C8159F5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4A4A0460"/>
    <w:multiLevelType w:val="hybridMultilevel"/>
    <w:tmpl w:val="B131267C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54233433"/>
    <w:multiLevelType w:val="hybridMultilevel"/>
    <w:tmpl w:val="9744FD70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>
    <w:nsid w:val="6166DED2"/>
    <w:multiLevelType w:val="hybridMultilevel"/>
    <w:tmpl w:val="38F4C22C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>
    <w:nsid w:val="781E24B4"/>
    <w:multiLevelType w:val="hybridMultilevel"/>
    <w:tmpl w:val="46D17C22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6"/>
  </w:num>
  <w:num w:numId="5">
    <w:abstractNumId w:val="5"/>
  </w:num>
  <w:num w:numId="6">
    <w:abstractNumId w:val="1"/>
  </w:num>
  <w:num w:numId="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8118C7"/>
    <w:rsid w:val="004375F7"/>
    <w:rsid w:val="007774A8"/>
    <w:rsid w:val="008118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8118C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5</Pages>
  <Words>1346</Words>
  <Characters>7673</Characters>
  <Application>Microsoft Office Word</Application>
  <DocSecurity>0</DocSecurity>
  <Lines>63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amit</dc:creator>
  <cp:keywords/>
  <dc:description/>
  <cp:lastModifiedBy>amit</cp:lastModifiedBy>
  <cp:revision>2</cp:revision>
  <dcterms:created xsi:type="dcterms:W3CDTF">2022-10-19T07:02:00Z</dcterms:created>
  <dcterms:modified xsi:type="dcterms:W3CDTF">2022-10-19T07:20:00Z</dcterms:modified>
</cp:coreProperties>
</file>